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bookmarkStart w:id="10" w:name="_GoBack"/>
      <w:bookmarkEnd w:id="10"/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幼儿园《保教知识与能力》必看简答题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简述幼儿记忆的特点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pStyle w:val="8"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（1）以无意识记为主导，有意识记逐渐发展</w:t>
      </w:r>
    </w:p>
    <w:p>
      <w:pPr>
        <w:pStyle w:val="8"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（2）机械识记运用最多，意义识记效果好</w:t>
      </w:r>
    </w:p>
    <w:p>
      <w:pPr>
        <w:pStyle w:val="8"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（3）形象记忆占优势，语词记忆逐渐发展</w:t>
      </w:r>
    </w:p>
    <w:p>
      <w:pPr>
        <w:pStyle w:val="8"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（4）幼儿记忆的意识性和记忆方法逐渐发展</w:t>
      </w:r>
    </w:p>
    <w:p>
      <w:pPr>
        <w:pStyle w:val="8"/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简述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幼儿教育的目的及任务</w:t>
      </w:r>
    </w:p>
    <w:p>
      <w:pPr>
        <w:widowControl/>
        <w:snapToGrid w:val="0"/>
        <w:spacing w:line="360" w:lineRule="auto"/>
        <w:ind w:firstLine="630" w:firstLineChars="30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《规程》中明确指出，幼儿园的保教目标是：“实现保育与教育相结合的原则，对幼儿实施德、智、体、美诸方面全面发展的教育，促进其身心和谐发展。幼儿园同时为家长参加工作、学习提供便利条件。”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（一）促进幼儿身心和谐发展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（二）为幼儿家长工作、学习提供便利条件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幼儿园不仅是一个教育机构，也是一个社会福利机构，负有为在园幼儿家长服务的任务。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（三）为提高基础教育的质量打好基础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《规程》明确提出，幼儿教育是“基础教育的有机组成部分，是学校教育制度的基础阶段”。这就决定了它必然承担着为学校教育打基础的任务。《规程》第29条明确规定，“幼儿园与小学应密切联系，互相配合，注意两个阶段的相互衔接”。因此，做好幼小衔接工作，为儿童入小学做好准备，以提高基础教育的质量，是幼儿园的重要任务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  <w:t>作为一名幼儿教师，对幼儿实施体育时的目标是什么?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(1)幼儿体育是指幼儿园进行的、遵循幼儿身体生长发育规律，运用科学的方法以增强幼儿的体质，保证幼儿健康为目的的一系列教育活动。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(2)促进幼儿身体正常发育和机能协调发展。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(3)增强幼儿体质。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(4)增强幼儿健康。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(5)培养幼儿良好的生活、卫生习惯。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(6)培养幼儿参加体育活动的兴趣。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  <w:t>游戏指导策略是指幼儿游戏过程中教师介入游戏的方式。请结合实际谈谈一般有几种指导方式或策略?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教师通常通过以下几种方式介入游戏：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(1)作为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  <w:t>旁观者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介入：教师在一旁观察儿童游戏，并有语言或非语言信号(如：点头、微笑)来表示对幼儿游戏的关注，让幼儿感受来自教师的支持和赞同。</w:t>
      </w: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(2)作为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管理者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介入：教师不参与游戏，但积极地帮助幼儿为游戏做准备，并随时为正在进行的游戏提供帮助，如回应儿童关于材料的要求，协助儿童布置环境，提出适当的建议以延伸儿童的游戏等。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(3)作为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  <w:t>共同游戏者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介入：教师作为孩子们平等游戏伙伴积极参与儿童游戏，通常扮演小角色，并通过一些策略进行暗示，间接对游戏产生影响。这时教师一般遵循游戏的原有进程。让幼儿主宰游戏。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(4)作为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  <w:t>游戏带头人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介入：通常儿童很难自己开展游戏或正在进行的游戏难以拓展下去的时候，教师积极地参与儿童游戏。通过提议新的游戏主题、介入新的道具或情节元素以扩展已有的主题等方式，对儿童游戏施加更多的影响。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tabs>
          <w:tab w:val="clear" w:pos="312"/>
        </w:tabs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  <w:t>简述福禄贝尔的学前教育思想。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学前教育学的开山鼻祖是德国教育家福禄贝尔，从福禄贝尔开始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学前教育理论从普通的教育学中分化出来，开始成为一个独立的学科。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福禄贝尔的学前教育理论：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（1）幼儿自我发展的原理：福禄贝尔认为，幼儿的行为是其内在生命形式的表现，是由内在的动机支配的。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（2）游戏理论：福禄贝尔是第一个阐明游戏教育价值的人。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（3）协调原理：我们应该让孩子和周围的环境、社会、自然结合，协调一致。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（4）生活即教学。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（5）亲子教育：福禄贝尔认为，要让孩子在爱中成长，首先就必须教育母亲。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（6）本能论：福禄贝尔认为儿童有四种本能，即运动、认知、艺术、宗教的本能，因此，要注重幼儿园展开活动，让幼儿身心都得到发展。</w:t>
      </w:r>
    </w:p>
    <w:p>
      <w:pP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</w:p>
    <w:p>
      <w:pPr>
        <w:numPr>
          <w:ilvl w:val="0"/>
          <w:numId w:val="2"/>
        </w:numP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</w:rPr>
        <w:t>简述陈鹤琴的五指课程理论。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（1）课程目标：发展幼稚生的身体和心智。</w:t>
      </w:r>
    </w:p>
    <w:p>
      <w:pP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（2）课程中心：陈鹤琴先生反对幼儿园课程脱离实际，主张根据儿童的环境——自然的环境，社会的环境作幼稚园课程系统的中心，让儿童能充分地与实物和人接触，获得直接经验。</w:t>
      </w:r>
    </w:p>
    <w:p>
      <w:pP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（3）课程结构：陈鹤琴先生认为“应当把幼稚园的课程打成一片，成为有系统的组织。”虽然他把课程内容划分为：健康活动、社会活动、科学活动、艺术活动、文学活动等五项，但这五种活动是一个整体，如人的手指与手掌，手指只是手掌的一部分，其骨肉相连，血脉相通，因此被称为“五指活动”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（4）课程实施：强调以幼儿经验、身心发展特点和社会发展需要作为选择教材的标准；反对实行分科教学，提倡综合的单元教学，以社会自然为中心的“整个教学法”；主张游戏式的教学。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请简述蒙台梭利的学前教育思想。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（1）儿童观：儿童是自我学习的主体；具有独特的心理胚胎期；提出儿童具有“吸收性心智”；提出儿童具有敏感期；提出儿童的年龄阶段分期。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（2）教育的目的：发展儿童“生命的法则”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（3）重视教师的作用：教师是观察者、示范者、引导者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（4）创设有准备的环境：自由发展、有秩序、生机勃勃、愉快的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（5）课程内容：感觉、语言、数学入门、纪律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ind w:left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简述健康教育活动的具体内容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答：幼儿园健康教育活动涉及的内容很广，总的来说，它包括身体健康和心理健康两大方面的活动内容。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（1）身体健康活动的主要内容：生活习惯和能力，营养饮食，人体认识，安全自护及体育锻炼。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（2）心理健康活动的主要内容：学习表达和调节自己情绪的方法，培养社会交往能力，锻炼独立生活和学习的能力，养成文明礼貌习惯，性教育及早期预防。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幼儿园教师对本班工作全面负责，请简述幼儿园教师的主要职责。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（1）观察了解幼儿，依据国家有关规定，结合本班幼儿的发展水平和兴趣需要，制订和执行教育工作计划，合理安排幼儿一日生活；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（2）创设良好的教育环境，合理组织教育内容，提供丰富的玩具和游戏材料，开展适宜的教育活动；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（3）严格执行幼儿园安全、卫生保健制度，指导并配合保育员管理本班幼儿生活，做好卫生保健工作；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（4）与家长保持经常联系，了解幼儿家庭的教育环境，商讨符合幼儿特点的教育措施，相互配合共同完成教育任务；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（5）参加业务学习和保育教育研究活动；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（6）定期总结评估保教工作实效，接受园长的指导和检查。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简述幼儿想象的特点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1.无意想象占主导地位，有意想象逐渐发展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2.再造想象占主导地位，创造想象开始发展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3.想象的内容由贫乏、零碎逐渐向丰富、完整发展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4.容易把现实与想象混淆，有夸大与虚构的现象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.幼儿园教育应当贯彻哪些原则和要求？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(1)德、智、体、美等方面的教育应当互相渗透，有机结合。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(2)遵循幼儿身心发展规律，符合幼儿年龄特点，注重个体差异，因人施教，引导幼儿个性健康发展。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(3)面向全体幼儿，热爱幼儿，坚持积极鼓励、启发引导的正面教育。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(4)综合组织健康、语言、社会、科学、艺术各领域的教育内容，渗透于幼儿一日生活的各项活动中，充分发挥各种教育手段的交互作用。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(5)以游戏为基本活动，寓教育于各项活动之中。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(6)创设与教育相适应的良好环境，为幼儿提供活动和表现能力的机会与条件。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11、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  <w:t>对幼儿教育活动的评价应重点考查哪些方面?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(1)教育活动是否建立在对本班幼儿的实际了解的基础上：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(2)教育活动的目标、内容、组织与实施方式，以及环境能否向幼儿提供有益的学习经验，有效地促进其符合目的的发展：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(3)教育内容、方式、环境条件是否能调动起幼儿学习的积极性，有利于他们主动学习;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(4)活动内容、方式是否能兼顾群体需要和个性差异，使每个幼儿都有进步和成功的体验;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(5)教师的指导是否有利于幼儿进一步探索与思考，是否有利于扩展、整理幼儿的经验。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</w:p>
    <w:p>
      <w:pPr>
        <w:widowControl w:val="0"/>
        <w:numPr>
          <w:ilvl w:val="0"/>
          <w:numId w:val="4"/>
        </w:numPr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  <w:t>联系实际谈谈3～4岁幼儿心理发展的年龄特征。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3～4岁处于幼儿期的初期阶段，也是幼儿园的小班年龄。这段时期的主要特点是：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(1)生活范围扩大。幼儿3岁以后，开始进入幼儿园。新的环境对幼儿最大的影响是：从只和亲人接触的小范围，扩大到有老师、更多同伴的新环境。生活范围的扩大，引起了幼儿心理上的许多变化，使幼儿的认识能力、生活能力以及人际交往能力得到了迅速发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(2)认识依靠行动。这一阶段儿童的认识活动往往依靠动作和行动来进行。3～4岁幼儿的认识特点是先做再想，而不是想好了再做。3～4岁的孩子在听别人说话或自己说话时,也往往离不开具体动作，他们的注意也与动作联系在一起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(3)情绪作用大。在幼儿期，情绪对幼儿的作用比较大。3～4岁的幼儿情绪作用更大。常常为小事哭起来。这时期幼儿情绪很不稳定，很容易受外界环境的影响和周围人感染。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(4)爱模仿。3～4岁的幼儿模仿性很强，对成人的依赖性也很大。幼儿还常常模仿老师，对老师说话的声调、坐的姿势等都会模仿，所以老师的言传身教非常重要。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13、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  <w:t>简述家庭在幼儿发展中的作用。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(1)家庭生育决定幼儿的生理基础。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(2)家庭环境影响幼儿的发展：①家庭的物质环境决定幼儿的生活和学习条件;②家庭的精神环境对幼儿的发展有着重要影响。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(3)家庭教育是幼儿健康发展的基础，相比较于其他教育形式，家庭教育具有不可代替的优越性，主要表现在以下方面：①强烈的感染性;②特殊的渗透性;③鲜明的针对性;④天然的连续性;⑤特殊的继承性。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</w:rPr>
        <w:t>14.简述规则游戏的指导要点。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（1）尽可能选择可以让大多数幼儿参与而不是旁观、等待的游戏；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（2）游戏如需分组，最好采用随机的方式帮助幼儿分组，而不要让幼儿因性别、能力、性格等的差异而体验来自同伴的“忽视”或“拒绝”的压力；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（3）让幼儿体验到游戏成功的快感而不是挫折感；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（4）保持规则的灵活性；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（5）降低游戏的竞争性；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（6）注意幼儿的年龄特点；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  <w:t>（7）幼儿参与游戏基于自愿原则，允许个别幼儿在集体游戏时间里独自玩耍。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</w:p>
    <w:p>
      <w:pPr>
        <w:adjustRightInd w:val="0"/>
        <w:snapToGrid w:val="0"/>
        <w:spacing w:line="360" w:lineRule="auto"/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adjustRightInd w:val="0"/>
        <w:snapToGrid w:val="0"/>
        <w:spacing w:line="360" w:lineRule="auto"/>
        <w:ind w:firstLine="422" w:firstLineChars="200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5"/>
        </w:numPr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简述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幼小衔接的工作内容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（一）培养幼儿对小学生活的热爱和向往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（二）培养幼儿对小学生活的适应性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1.培养幼儿的主动性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2.培养独立性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3.发展人际交往能力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4.培养幼儿的规则意识和任务意识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（三）帮助幼儿做好入学前的学习准备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1.培养良好的学习习惯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2.培养良好的非智力品质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3.发展思维能力和基础能力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</w:rPr>
        <w:t>.简述幼儿膳食指南的内容。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cstheme="minorEastAsia"/>
          <w:kern w:val="0"/>
          <w:sz w:val="21"/>
          <w:szCs w:val="21"/>
          <w:lang w:eastAsia="zh-CN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(1)食物多样，谷类为主；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(2)多吃新鲜蔬菜和水果；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(3)经常吃适量的鱼、禽、蛋、瘦肉；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(4)每天饮奶，常吃大豆及其制品；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(5)膳食清淡少盐，正确选择零食，少喝含糖高的饮料；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(6)食量与体力活动要平衡，保证正常体重增长；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(7)不挑食，不偏食，培养良好饮食习惯；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(8)吃清洁卫生、未变质的食物。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</w:pPr>
    </w:p>
    <w:p>
      <w:pPr>
        <w:widowControl w:val="0"/>
        <w:numPr>
          <w:ilvl w:val="0"/>
          <w:numId w:val="5"/>
        </w:num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1"/>
          <w:szCs w:val="21"/>
          <w:lang w:val="en-US" w:eastAsia="zh-CN"/>
        </w:rPr>
        <w:t>简述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婴幼儿心理发展的趋势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Toc369275471"/>
      <w:bookmarkStart w:id="1" w:name="_Toc369272760"/>
      <w:r>
        <w:rPr>
          <w:rFonts w:hint="eastAsia" w:asciiTheme="minorEastAsia" w:hAnsiTheme="minorEastAsia" w:eastAsiaTheme="minorEastAsia" w:cstheme="minorEastAsia"/>
          <w:sz w:val="21"/>
          <w:szCs w:val="21"/>
        </w:rPr>
        <w:t>（一）心理随年龄增长而逐渐发展</w:t>
      </w:r>
      <w:bookmarkEnd w:id="0"/>
      <w:bookmarkEnd w:id="1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2" w:name="_Toc369272761"/>
      <w:bookmarkStart w:id="3" w:name="_Toc369275472"/>
      <w:r>
        <w:rPr>
          <w:rFonts w:hint="eastAsia" w:asciiTheme="minorEastAsia" w:hAnsiTheme="minorEastAsia" w:eastAsiaTheme="minorEastAsia" w:cstheme="minorEastAsia"/>
          <w:sz w:val="21"/>
          <w:szCs w:val="21"/>
        </w:rPr>
        <w:t>（二）认识活动以具体形象性为主，开始向抽象逻辑性发展</w:t>
      </w:r>
      <w:bookmarkEnd w:id="2"/>
      <w:bookmarkEnd w:id="3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4" w:name="_Toc369272762"/>
      <w:bookmarkStart w:id="5" w:name="_Toc369275473"/>
      <w:r>
        <w:rPr>
          <w:rFonts w:hint="eastAsia" w:asciiTheme="minorEastAsia" w:hAnsiTheme="minorEastAsia" w:eastAsiaTheme="minorEastAsia" w:cstheme="minorEastAsia"/>
          <w:sz w:val="21"/>
          <w:szCs w:val="21"/>
        </w:rPr>
        <w:t>（三）心理活动以</w:t>
      </w:r>
      <w:r>
        <w:rPr>
          <w:rFonts w:hint="eastAsia" w:asciiTheme="minorEastAsia" w:hAnsiTheme="minorEastAsia" w:eastAsiaTheme="minorEastAsia" w:cstheme="minorEastAsia"/>
          <w:sz w:val="21"/>
          <w:szCs w:val="21"/>
          <w:em w:val="dot"/>
        </w:rPr>
        <w:t>无意性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为主，开始向</w:t>
      </w:r>
      <w:r>
        <w:rPr>
          <w:rFonts w:hint="eastAsia" w:asciiTheme="minorEastAsia" w:hAnsiTheme="minorEastAsia" w:eastAsiaTheme="minorEastAsia" w:cstheme="minorEastAsia"/>
          <w:sz w:val="21"/>
          <w:szCs w:val="21"/>
          <w:em w:val="dot"/>
        </w:rPr>
        <w:t>有意性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发展</w:t>
      </w:r>
      <w:bookmarkEnd w:id="4"/>
      <w:bookmarkEnd w:id="5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6" w:name="_Toc369272763"/>
      <w:bookmarkStart w:id="7" w:name="_Toc369275474"/>
      <w:r>
        <w:rPr>
          <w:rFonts w:hint="eastAsia" w:asciiTheme="minorEastAsia" w:hAnsiTheme="minorEastAsia" w:eastAsiaTheme="minorEastAsia" w:cstheme="minorEastAsia"/>
          <w:sz w:val="21"/>
          <w:szCs w:val="21"/>
        </w:rPr>
        <w:t>（四）情感</w:t>
      </w:r>
      <w:r>
        <w:rPr>
          <w:rFonts w:hint="eastAsia" w:asciiTheme="minorEastAsia" w:hAnsiTheme="minorEastAsia" w:eastAsiaTheme="minorEastAsia" w:cstheme="minorEastAsia"/>
          <w:sz w:val="21"/>
          <w:szCs w:val="21"/>
          <w:em w:val="dot"/>
        </w:rPr>
        <w:t>由易外露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开始向</w:t>
      </w:r>
      <w:r>
        <w:rPr>
          <w:rFonts w:hint="eastAsia" w:asciiTheme="minorEastAsia" w:hAnsiTheme="minorEastAsia" w:eastAsiaTheme="minorEastAsia" w:cstheme="minorEastAsia"/>
          <w:sz w:val="21"/>
          <w:szCs w:val="21"/>
          <w:em w:val="dot"/>
        </w:rPr>
        <w:t>稳定和有意控制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发展</w:t>
      </w:r>
      <w:bookmarkEnd w:id="6"/>
      <w:bookmarkEnd w:id="7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8" w:name="_Toc369272764"/>
      <w:bookmarkStart w:id="9" w:name="_Toc369275475"/>
      <w:r>
        <w:rPr>
          <w:rFonts w:hint="eastAsia" w:asciiTheme="minorEastAsia" w:hAnsiTheme="minorEastAsia" w:eastAsiaTheme="minorEastAsia" w:cstheme="minorEastAsia"/>
          <w:sz w:val="21"/>
          <w:szCs w:val="21"/>
        </w:rPr>
        <w:t>（五）个性开始形成，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em w:val="dot"/>
        </w:rPr>
        <w:t>向稳定倾向性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发展</w:t>
      </w:r>
      <w:bookmarkEnd w:id="8"/>
      <w:bookmarkEnd w:id="9"/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ilvl w:val="0"/>
          <w:numId w:val="6"/>
        </w:numP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</w:rPr>
        <w:t>简述大班角色游戏的特点。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（1）游戏主题新颖，内容丰富；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（2）能主动反映多种生活经验和较为复杂的人际关系；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（3）处于合作游戏阶段，喜欢与同伴一起游戏；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（4）能按自己的愿望主动选择并有计划地游戏；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（5）在游戏中自己解决问题的能力增强。</w:t>
      </w:r>
    </w:p>
    <w:p>
      <w:pPr>
        <w:rPr>
          <w:rFonts w:hint="eastAsia" w:asciiTheme="minorEastAsia" w:hAnsiTheme="minorEastAsia" w:eastAsiaTheme="minorEastAsia" w:cstheme="minorEastAsia"/>
          <w:color w:val="333333"/>
          <w:sz w:val="21"/>
          <w:szCs w:val="21"/>
        </w:rPr>
      </w:pPr>
    </w:p>
    <w:p>
      <w:pPr>
        <w:numPr>
          <w:ilvl w:val="0"/>
          <w:numId w:val="6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</w:rPr>
        <w:t>简述幼儿绘画活动的发展阶段。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（1）涂鸦期(1.5～3岁)；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（2）象征期(3～5岁)；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（3）图式期（5～8岁）；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（4）写实期（8岁以后）。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</w:rPr>
        <w:t>0.简述幼儿教师在实施《指南》时应注意的事项。</w:t>
      </w:r>
    </w:p>
    <w:p>
      <w:pPr>
        <w:widowControl/>
        <w:snapToGrid w:val="0"/>
        <w:spacing w:line="360" w:lineRule="auto"/>
        <w:ind w:firstLine="420"/>
        <w:rPr>
          <w:rFonts w:hint="eastAsia" w:asciiTheme="minorEastAsia" w:hAnsiTheme="minorEastAsia" w:eastAsiaTheme="minorEastAsia" w:cstheme="minorEastAsia"/>
          <w:b/>
          <w:color w:val="333333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【答案要点】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  <w:lang w:eastAsia="zh-CN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(1)关注幼儿学习与发展的整体性；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(2)尊重幼儿发展的个体差异；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(3)理解幼儿的学习方式和特点；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(4)重视幼儿的学习品质。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inline distT="0" distB="0" distL="114300" distR="114300">
          <wp:extent cx="1811655" cy="415925"/>
          <wp:effectExtent l="0" t="0" r="17145" b="3175"/>
          <wp:docPr id="4" name="图片 4" descr="教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教师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1655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18685" cy="9251950"/>
          <wp:effectExtent l="0" t="0" r="5715" b="6350"/>
          <wp:wrapNone/>
          <wp:docPr id="1" name="WordPictureWatermark21631746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6317466" descr="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685" cy="92519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63CB98"/>
    <w:multiLevelType w:val="singleLevel"/>
    <w:tmpl w:val="E163CB98"/>
    <w:lvl w:ilvl="0" w:tentative="0">
      <w:start w:val="15"/>
      <w:numFmt w:val="decimal"/>
      <w:suff w:val="nothing"/>
      <w:lvlText w:val="%1、"/>
      <w:lvlJc w:val="left"/>
    </w:lvl>
  </w:abstractNum>
  <w:abstractNum w:abstractNumId="1">
    <w:nsid w:val="0A43DFFC"/>
    <w:multiLevelType w:val="singleLevel"/>
    <w:tmpl w:val="0A43DFF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27B7BD8B"/>
    <w:multiLevelType w:val="singleLevel"/>
    <w:tmpl w:val="27B7BD8B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FB7601B"/>
    <w:multiLevelType w:val="singleLevel"/>
    <w:tmpl w:val="3FB7601B"/>
    <w:lvl w:ilvl="0" w:tentative="0">
      <w:start w:val="12"/>
      <w:numFmt w:val="decimal"/>
      <w:suff w:val="nothing"/>
      <w:lvlText w:val="%1、"/>
      <w:lvlJc w:val="left"/>
    </w:lvl>
  </w:abstractNum>
  <w:abstractNum w:abstractNumId="4">
    <w:nsid w:val="59CF4323"/>
    <w:multiLevelType w:val="singleLevel"/>
    <w:tmpl w:val="59CF432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64C101DB"/>
    <w:multiLevelType w:val="singleLevel"/>
    <w:tmpl w:val="64C101DB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A6BE8"/>
    <w:rsid w:val="06847F88"/>
    <w:rsid w:val="15494BB0"/>
    <w:rsid w:val="25DA54DD"/>
    <w:rsid w:val="2EAE5ACC"/>
    <w:rsid w:val="488D3218"/>
    <w:rsid w:val="4F5A2992"/>
    <w:rsid w:val="594D5E98"/>
    <w:rsid w:val="5F1D76F1"/>
    <w:rsid w:val="648A6BE8"/>
    <w:rsid w:val="6D535020"/>
    <w:rsid w:val="76E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p0"/>
    <w:basedOn w:val="1"/>
    <w:qFormat/>
    <w:uiPriority w:val="0"/>
    <w:pPr>
      <w:widowControl/>
      <w:spacing w:line="240" w:lineRule="atLeast"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j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2018-10-10T01:06:00Z</dcterms:created>
  <dc:creator>htjs</dc:creator>
  <cp:lastModifiedBy>htjs</cp:lastModifiedBy>
  <dcterms:modified xsi:type="dcterms:W3CDTF">2018-10-10T08:10:42Z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