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8F" w:rsidRPr="007B1A36" w:rsidRDefault="007B1A36">
      <w:pPr>
        <w:rPr>
          <w:rFonts w:ascii="微软雅黑" w:eastAsia="微软雅黑" w:hAnsi="微软雅黑" w:hint="eastAsia"/>
          <w:b/>
          <w:sz w:val="18"/>
          <w:szCs w:val="18"/>
        </w:rPr>
      </w:pPr>
      <w:r w:rsidRPr="007B1A36">
        <w:rPr>
          <w:rFonts w:ascii="微软雅黑" w:eastAsia="微软雅黑" w:hAnsi="微软雅黑" w:hint="eastAsia"/>
          <w:b/>
          <w:sz w:val="18"/>
          <w:szCs w:val="18"/>
        </w:rPr>
        <w:t>重庆市大渡口区面向2016年应届高校毕业生公开招聘教育事业单位工作人员拟聘用人员公示表</w:t>
      </w:r>
    </w:p>
    <w:tbl>
      <w:tblPr>
        <w:tblW w:w="9870" w:type="dxa"/>
        <w:jc w:val="center"/>
        <w:tblCellSpacing w:w="0" w:type="dxa"/>
        <w:tblCellMar>
          <w:left w:w="0" w:type="dxa"/>
          <w:right w:w="0" w:type="dxa"/>
        </w:tblCellMar>
        <w:tblLook w:val="04A0"/>
      </w:tblPr>
      <w:tblGrid>
        <w:gridCol w:w="305"/>
        <w:gridCol w:w="598"/>
        <w:gridCol w:w="394"/>
        <w:gridCol w:w="522"/>
        <w:gridCol w:w="428"/>
        <w:gridCol w:w="286"/>
        <w:gridCol w:w="814"/>
        <w:gridCol w:w="787"/>
        <w:gridCol w:w="1138"/>
        <w:gridCol w:w="935"/>
        <w:gridCol w:w="805"/>
        <w:gridCol w:w="976"/>
        <w:gridCol w:w="605"/>
        <w:gridCol w:w="401"/>
        <w:gridCol w:w="455"/>
        <w:gridCol w:w="421"/>
      </w:tblGrid>
      <w:tr w:rsidR="007B1A36" w:rsidRPr="007B1A36" w:rsidTr="007B1A36">
        <w:trPr>
          <w:trHeight w:val="870"/>
          <w:tblCellSpacing w:w="0" w:type="dxa"/>
          <w:jc w:val="center"/>
        </w:trPr>
        <w:tc>
          <w:tcPr>
            <w:tcW w:w="360" w:type="dxa"/>
            <w:tcBorders>
              <w:top w:val="single" w:sz="6" w:space="0" w:color="auto"/>
              <w:left w:val="single" w:sz="6" w:space="0" w:color="auto"/>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序号</w:t>
            </w:r>
          </w:p>
        </w:tc>
        <w:tc>
          <w:tcPr>
            <w:tcW w:w="103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招聘 单位</w:t>
            </w:r>
          </w:p>
        </w:tc>
        <w:tc>
          <w:tcPr>
            <w:tcW w:w="60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招聘岗位</w:t>
            </w:r>
          </w:p>
        </w:tc>
        <w:tc>
          <w:tcPr>
            <w:tcW w:w="84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岗位等级</w:t>
            </w:r>
          </w:p>
        </w:tc>
        <w:tc>
          <w:tcPr>
            <w:tcW w:w="67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姓名</w:t>
            </w:r>
          </w:p>
        </w:tc>
        <w:tc>
          <w:tcPr>
            <w:tcW w:w="36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性别</w:t>
            </w:r>
          </w:p>
        </w:tc>
        <w:tc>
          <w:tcPr>
            <w:tcW w:w="82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出生年月</w:t>
            </w:r>
          </w:p>
        </w:tc>
        <w:tc>
          <w:tcPr>
            <w:tcW w:w="121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学历 （学位）</w:t>
            </w:r>
          </w:p>
        </w:tc>
        <w:tc>
          <w:tcPr>
            <w:tcW w:w="199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所学专业</w:t>
            </w:r>
          </w:p>
        </w:tc>
        <w:tc>
          <w:tcPr>
            <w:tcW w:w="180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毕业院校</w:t>
            </w:r>
          </w:p>
        </w:tc>
        <w:tc>
          <w:tcPr>
            <w:tcW w:w="70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毕业时间</w:t>
            </w:r>
          </w:p>
        </w:tc>
        <w:tc>
          <w:tcPr>
            <w:tcW w:w="163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其他条件</w:t>
            </w:r>
          </w:p>
        </w:tc>
        <w:tc>
          <w:tcPr>
            <w:tcW w:w="66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总成绩</w:t>
            </w:r>
          </w:p>
        </w:tc>
        <w:tc>
          <w:tcPr>
            <w:tcW w:w="61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总成绩排名</w:t>
            </w:r>
          </w:p>
        </w:tc>
        <w:tc>
          <w:tcPr>
            <w:tcW w:w="735"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体检是否合格</w:t>
            </w:r>
          </w:p>
        </w:tc>
        <w:tc>
          <w:tcPr>
            <w:tcW w:w="66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b/>
                <w:bCs/>
                <w:kern w:val="0"/>
              </w:rPr>
              <w:t>考察是否合格</w:t>
            </w:r>
          </w:p>
        </w:tc>
      </w:tr>
      <w:tr w:rsidR="007B1A36" w:rsidRPr="007B1A36" w:rsidTr="007B1A36">
        <w:trPr>
          <w:trHeight w:val="495"/>
          <w:tblCellSpacing w:w="0" w:type="dxa"/>
          <w:jc w:val="center"/>
        </w:trPr>
        <w:tc>
          <w:tcPr>
            <w:tcW w:w="360" w:type="dxa"/>
            <w:tcBorders>
              <w:top w:val="single" w:sz="6" w:space="0" w:color="auto"/>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1035" w:type="dxa"/>
            <w:vMerge w:val="restart"/>
            <w:tcBorders>
              <w:top w:val="nil"/>
              <w:left w:val="single" w:sz="6" w:space="0" w:color="auto"/>
              <w:bottom w:val="single" w:sz="6" w:space="0" w:color="000000"/>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重庆市第三十七中学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w:t>
            </w:r>
          </w:p>
        </w:tc>
        <w:tc>
          <w:tcPr>
            <w:tcW w:w="840" w:type="dxa"/>
            <w:tcBorders>
              <w:top w:val="nil"/>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杨科</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1993.07</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体育教育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陕西师范大学体育学院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84.34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历史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李冰</w:t>
            </w:r>
            <w:proofErr w:type="gramStart"/>
            <w:r w:rsidRPr="007B1A36">
              <w:rPr>
                <w:rFonts w:ascii="微软雅黑" w:eastAsia="微软雅黑" w:hAnsi="微软雅黑" w:cs="宋体" w:hint="eastAsia"/>
                <w:kern w:val="0"/>
                <w:szCs w:val="21"/>
              </w:rPr>
              <w:t>冰</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1992.08</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中国史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西南大学历史文化学院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87.84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3</w:t>
            </w:r>
          </w:p>
        </w:tc>
        <w:tc>
          <w:tcPr>
            <w:tcW w:w="1035" w:type="dxa"/>
            <w:vMerge w:val="restart"/>
            <w:tcBorders>
              <w:top w:val="nil"/>
              <w:left w:val="single" w:sz="6" w:space="0" w:color="auto"/>
              <w:bottom w:val="single" w:sz="6" w:space="0" w:color="000000"/>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重庆市茄子溪中学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英语</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龚爽</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1991.03</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教育学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西南大学教育学部</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84.51</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4</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数学</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t>阴叶红</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1989.07</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学科教学（数学）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重庆师范大学数学科学学院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w:t>
            </w:r>
            <w:r w:rsidRPr="007B1A36">
              <w:rPr>
                <w:rFonts w:ascii="微软雅黑" w:eastAsia="微软雅黑" w:hAnsi="微软雅黑" w:cs="宋体" w:hint="eastAsia"/>
                <w:kern w:val="0"/>
                <w:szCs w:val="21"/>
              </w:rPr>
              <w:lastRenderedPageBreak/>
              <w:t>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84.67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5</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蔡兴红</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1990.05</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课程与教学论</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重庆师范大学教育科学学院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69.51</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3</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6</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物理</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陈芷</w:t>
            </w:r>
            <w:proofErr w:type="gramStart"/>
            <w:r w:rsidRPr="007B1A36">
              <w:rPr>
                <w:rFonts w:ascii="微软雅黑" w:eastAsia="微软雅黑" w:hAnsi="微软雅黑" w:cs="宋体" w:hint="eastAsia"/>
                <w:kern w:val="0"/>
                <w:szCs w:val="21"/>
              </w:rPr>
              <w:t>柅</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1993.08</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物理学（师范）</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东北师范大学物理学院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71.50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7</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化学</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陈秋霞</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1991.10</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学科教学（化学）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西南大学化学化工学院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86.01</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w:t>
            </w:r>
          </w:p>
        </w:tc>
        <w:tc>
          <w:tcPr>
            <w:tcW w:w="1035" w:type="dxa"/>
            <w:vMerge w:val="restart"/>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重庆市商务学校</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物理</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t>黄蕾</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1990.08</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物理课程与教学论</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西南大学物理科学与技术学院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85.34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9</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信息技术</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t>刘亭亚</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1991.06</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教育技术学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重庆师范大学计算机与信息科学学院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78.34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10</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政</w:t>
            </w:r>
            <w:r w:rsidRPr="007B1A36">
              <w:rPr>
                <w:rFonts w:ascii="微软雅黑" w:eastAsia="微软雅黑" w:hAnsi="微软雅黑" w:cs="宋体" w:hint="eastAsia"/>
                <w:kern w:val="0"/>
                <w:szCs w:val="21"/>
              </w:rPr>
              <w:lastRenderedPageBreak/>
              <w:t>治</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专技</w:t>
            </w:r>
            <w:r w:rsidRPr="007B1A36">
              <w:rPr>
                <w:rFonts w:ascii="微软雅黑" w:eastAsia="微软雅黑" w:hAnsi="微软雅黑" w:cs="宋体" w:hint="eastAsia"/>
                <w:kern w:val="0"/>
                <w:szCs w:val="21"/>
              </w:rPr>
              <w:lastRenderedPageBreak/>
              <w:t>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lastRenderedPageBreak/>
              <w:t>童</w:t>
            </w:r>
            <w:r w:rsidRPr="007B1A36">
              <w:rPr>
                <w:rFonts w:ascii="微软雅黑" w:eastAsia="微软雅黑" w:hAnsi="微软雅黑" w:cs="宋体" w:hint="eastAsia"/>
                <w:kern w:val="0"/>
                <w:szCs w:val="21"/>
              </w:rPr>
              <w:lastRenderedPageBreak/>
              <w:t>开宏</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1991.06</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w:t>
            </w:r>
            <w:r w:rsidRPr="007B1A36">
              <w:rPr>
                <w:rFonts w:ascii="微软雅黑" w:eastAsia="微软雅黑" w:hAnsi="微软雅黑" w:cs="宋体" w:hint="eastAsia"/>
                <w:kern w:val="0"/>
                <w:szCs w:val="21"/>
              </w:rPr>
              <w:lastRenderedPageBreak/>
              <w:t>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学科教学</w:t>
            </w:r>
            <w:r w:rsidRPr="007B1A36">
              <w:rPr>
                <w:rFonts w:ascii="微软雅黑" w:eastAsia="微软雅黑" w:hAnsi="微软雅黑" w:cs="宋体" w:hint="eastAsia"/>
                <w:kern w:val="0"/>
                <w:szCs w:val="21"/>
              </w:rPr>
              <w:lastRenderedPageBreak/>
              <w:t>（思政）</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天津师范</w:t>
            </w:r>
            <w:r w:rsidRPr="007B1A36">
              <w:rPr>
                <w:rFonts w:ascii="微软雅黑" w:eastAsia="微软雅黑" w:hAnsi="微软雅黑" w:cs="宋体" w:hint="eastAsia"/>
                <w:kern w:val="0"/>
                <w:szCs w:val="21"/>
              </w:rPr>
              <w:lastRenderedPageBreak/>
              <w:t>大学马克思主义学院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w:t>
            </w:r>
            <w:r w:rsidRPr="007B1A36">
              <w:rPr>
                <w:rFonts w:ascii="微软雅黑" w:eastAsia="微软雅黑" w:hAnsi="微软雅黑" w:cs="宋体" w:hint="eastAsia"/>
                <w:kern w:val="0"/>
                <w:szCs w:val="21"/>
              </w:rPr>
              <w:lastRenderedPageBreak/>
              <w:t>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83.34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w:t>
            </w:r>
            <w:r w:rsidRPr="007B1A36">
              <w:rPr>
                <w:rFonts w:ascii="微软雅黑" w:eastAsia="微软雅黑" w:hAnsi="微软雅黑" w:cs="宋体" w:hint="eastAsia"/>
                <w:kern w:val="0"/>
                <w:szCs w:val="21"/>
              </w:rPr>
              <w:lastRenderedPageBreak/>
              <w:t>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11</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t>雷振雨</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1992.08</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体育教育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华中师范大学体育学院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83.50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12</w:t>
            </w:r>
          </w:p>
        </w:tc>
        <w:tc>
          <w:tcPr>
            <w:tcW w:w="1035" w:type="dxa"/>
            <w:vMerge w:val="restart"/>
            <w:tcBorders>
              <w:top w:val="nil"/>
              <w:left w:val="single" w:sz="6" w:space="0" w:color="auto"/>
              <w:bottom w:val="single" w:sz="6" w:space="0" w:color="000000"/>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重庆市旅游学校</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旅游</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袁静宜</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1990.02</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人文地理-区域旅游规划与开发</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重庆师范大学地理与旅游学院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普通话二级甲等、中职教师资格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84.18</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13</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历史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冯群</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1990.04</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专门史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重庆师范大学历史与社会学院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86.17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14</w:t>
            </w:r>
          </w:p>
        </w:tc>
        <w:tc>
          <w:tcPr>
            <w:tcW w:w="1035" w:type="dxa"/>
            <w:vMerge w:val="restart"/>
            <w:tcBorders>
              <w:top w:val="nil"/>
              <w:left w:val="single" w:sz="6" w:space="0" w:color="auto"/>
              <w:bottom w:val="single" w:sz="6" w:space="0" w:color="000000"/>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重庆市第九十五初级中学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数学</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雷桥</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1990.09</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基础数学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重庆师范大学数学科学学院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87.17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15</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张金兵</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1994.03</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体育教育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西南大学体育学院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87.18</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16</w:t>
            </w:r>
          </w:p>
        </w:tc>
        <w:tc>
          <w:tcPr>
            <w:tcW w:w="0" w:type="auto"/>
            <w:vMerge/>
            <w:tcBorders>
              <w:top w:val="nil"/>
              <w:left w:val="single" w:sz="6" w:space="0" w:color="auto"/>
              <w:bottom w:val="single" w:sz="6" w:space="0" w:color="000000"/>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地理</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包娟</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1992.11</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地理科学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陕西师范大学旅游与环境学院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89.50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17</w:t>
            </w:r>
          </w:p>
        </w:tc>
        <w:tc>
          <w:tcPr>
            <w:tcW w:w="1035" w:type="dxa"/>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重庆市民族职业中学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张令</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1991.02</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体育教学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西南大学体育学院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84.67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18</w:t>
            </w:r>
          </w:p>
        </w:tc>
        <w:tc>
          <w:tcPr>
            <w:tcW w:w="1035" w:type="dxa"/>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重庆市钢城实验校</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数学</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t>刘川何</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1990.06</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系统理论（数学）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重庆师范大学数学科学学院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85.51</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w:t>
            </w:r>
          </w:p>
        </w:tc>
        <w:tc>
          <w:tcPr>
            <w:tcW w:w="1035" w:type="dxa"/>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大渡口区钰鑫小学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曾庆</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1991.10</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学科教学（语文）</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西华师范大学文学院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87.50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w:t>
            </w:r>
          </w:p>
        </w:tc>
        <w:tc>
          <w:tcPr>
            <w:tcW w:w="1035" w:type="dxa"/>
            <w:vMerge w:val="restart"/>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大渡口区实验小学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proofErr w:type="gramStart"/>
            <w:r w:rsidRPr="007B1A36">
              <w:rPr>
                <w:rFonts w:ascii="微软雅黑" w:eastAsia="微软雅黑" w:hAnsi="微软雅黑" w:cs="宋体" w:hint="eastAsia"/>
                <w:kern w:val="0"/>
                <w:szCs w:val="21"/>
              </w:rPr>
              <w:t>龙俊旭</w:t>
            </w:r>
            <w:proofErr w:type="gramEnd"/>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1990.04</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0" w:type="auto"/>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汉语言文字学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西南大学汉语言文献研究所</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88.34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21</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w:t>
            </w:r>
            <w:r w:rsidRPr="007B1A36">
              <w:rPr>
                <w:rFonts w:ascii="微软雅黑" w:eastAsia="微软雅黑" w:hAnsi="微软雅黑" w:cs="宋体" w:hint="eastAsia"/>
                <w:kern w:val="0"/>
                <w:szCs w:val="21"/>
              </w:rPr>
              <w:lastRenderedPageBreak/>
              <w:t>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专技</w:t>
            </w:r>
            <w:r w:rsidRPr="007B1A36">
              <w:rPr>
                <w:rFonts w:ascii="微软雅黑" w:eastAsia="微软雅黑" w:hAnsi="微软雅黑" w:cs="宋体" w:hint="eastAsia"/>
                <w:kern w:val="0"/>
                <w:szCs w:val="21"/>
              </w:rPr>
              <w:lastRenderedPageBreak/>
              <w:t>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胡</w:t>
            </w:r>
            <w:r w:rsidRPr="007B1A36">
              <w:rPr>
                <w:rFonts w:ascii="微软雅黑" w:eastAsia="微软雅黑" w:hAnsi="微软雅黑" w:cs="宋体" w:hint="eastAsia"/>
                <w:kern w:val="0"/>
                <w:szCs w:val="21"/>
              </w:rPr>
              <w:lastRenderedPageBreak/>
              <w:t>江平</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1990.05</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w:t>
            </w:r>
            <w:r w:rsidRPr="007B1A36">
              <w:rPr>
                <w:rFonts w:ascii="微软雅黑" w:eastAsia="微软雅黑" w:hAnsi="微软雅黑" w:cs="宋体" w:hint="eastAsia"/>
                <w:kern w:val="0"/>
                <w:szCs w:val="21"/>
              </w:rPr>
              <w:lastRenderedPageBreak/>
              <w:t>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课程与教学</w:t>
            </w:r>
            <w:r w:rsidRPr="007B1A36">
              <w:rPr>
                <w:rFonts w:ascii="微软雅黑" w:eastAsia="微软雅黑" w:hAnsi="微软雅黑" w:cs="宋体" w:hint="eastAsia"/>
                <w:kern w:val="0"/>
                <w:szCs w:val="21"/>
              </w:rPr>
              <w:lastRenderedPageBreak/>
              <w:t>论（语文）</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重庆师范</w:t>
            </w:r>
            <w:r w:rsidRPr="007B1A36">
              <w:rPr>
                <w:rFonts w:ascii="微软雅黑" w:eastAsia="微软雅黑" w:hAnsi="微软雅黑" w:cs="宋体" w:hint="eastAsia"/>
                <w:kern w:val="0"/>
                <w:szCs w:val="21"/>
              </w:rPr>
              <w:lastRenderedPageBreak/>
              <w:t>大学教育科学学院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w:t>
            </w:r>
            <w:r w:rsidRPr="007B1A36">
              <w:rPr>
                <w:rFonts w:ascii="微软雅黑" w:eastAsia="微软雅黑" w:hAnsi="微软雅黑" w:cs="宋体" w:hint="eastAsia"/>
                <w:kern w:val="0"/>
                <w:szCs w:val="21"/>
              </w:rPr>
              <w:lastRenderedPageBreak/>
              <w:t>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86.50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w:t>
            </w:r>
            <w:r w:rsidRPr="007B1A36">
              <w:rPr>
                <w:rFonts w:ascii="微软雅黑" w:eastAsia="微软雅黑" w:hAnsi="微软雅黑" w:cs="宋体" w:hint="eastAsia"/>
                <w:kern w:val="0"/>
                <w:szCs w:val="21"/>
              </w:rPr>
              <w:lastRenderedPageBreak/>
              <w:t>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22</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数学</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邓莎莎</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1991.02</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数学课程与教学论</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重庆师范大学数学科学学院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85.68</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23</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信息技术</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卢亚丽</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1991.10</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现代教育技术</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重庆师范大学计算机与信息科学学院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79.34</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24</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李开兴</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1992.09</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体育教学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西南大学体育学院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77.00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25</w:t>
            </w:r>
          </w:p>
        </w:tc>
        <w:tc>
          <w:tcPr>
            <w:tcW w:w="1035" w:type="dxa"/>
            <w:vMerge w:val="restart"/>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大渡口区育才小学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黄开保</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男</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1990.03</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体育教学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西南大学体育学院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79.00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26</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陈雨烟</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1993.08</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汉语言文学（师范）</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西南大学文学院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w:t>
            </w:r>
            <w:r w:rsidRPr="007B1A36">
              <w:rPr>
                <w:rFonts w:ascii="微软雅黑" w:eastAsia="微软雅黑" w:hAnsi="微软雅黑" w:cs="宋体" w:hint="eastAsia"/>
                <w:kern w:val="0"/>
                <w:szCs w:val="21"/>
              </w:rPr>
              <w:lastRenderedPageBreak/>
              <w:t>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73.17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27</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美术</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张雨薇</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1989.06</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美术学</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重庆师范大学美术学院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85.18</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28</w:t>
            </w:r>
          </w:p>
        </w:tc>
        <w:tc>
          <w:tcPr>
            <w:tcW w:w="1035" w:type="dxa"/>
            <w:vMerge w:val="restart"/>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大渡口区双山小学</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欧小霞</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1991.10</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小学教育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西华师范大学教育学院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86.01</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29</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语文</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李霁</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1990.09</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教育学原理</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重庆师范大学教育科学学院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82.67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30</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音乐</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胡晓</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1993.05</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音乐学（师范）</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西南大学音乐学院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普通话二级乙等、三笔字证书</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86.17</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31</w:t>
            </w:r>
          </w:p>
        </w:tc>
        <w:tc>
          <w:tcPr>
            <w:tcW w:w="0" w:type="auto"/>
            <w:vMerge/>
            <w:tcBorders>
              <w:top w:val="nil"/>
              <w:left w:val="single" w:sz="6" w:space="0" w:color="auto"/>
              <w:bottom w:val="single" w:sz="6" w:space="0" w:color="auto"/>
              <w:right w:val="single" w:sz="6" w:space="0" w:color="auto"/>
            </w:tcBorders>
            <w:vAlign w:val="center"/>
            <w:hideMark/>
          </w:tcPr>
          <w:p w:rsidR="007B1A36" w:rsidRPr="007B1A36" w:rsidRDefault="007B1A36" w:rsidP="007B1A36">
            <w:pPr>
              <w:widowControl/>
              <w:jc w:val="left"/>
              <w:rPr>
                <w:rFonts w:ascii="微软雅黑" w:eastAsia="微软雅黑" w:hAnsi="微软雅黑" w:cs="宋体"/>
                <w:kern w:val="0"/>
                <w:szCs w:val="21"/>
              </w:rPr>
            </w:pP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信息技术</w:t>
            </w:r>
          </w:p>
        </w:tc>
        <w:tc>
          <w:tcPr>
            <w:tcW w:w="840" w:type="dxa"/>
            <w:tcBorders>
              <w:top w:val="single" w:sz="6" w:space="0" w:color="auto"/>
              <w:left w:val="nil"/>
              <w:bottom w:val="nil"/>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谭理莉</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1993.09</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本科、学士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信息科学技术（师范）</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西南大学计算机与信息科学学院</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85.68</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r w:rsidR="007B1A36" w:rsidRPr="007B1A36" w:rsidTr="007B1A36">
        <w:trPr>
          <w:trHeight w:val="495"/>
          <w:tblCellSpacing w:w="0" w:type="dxa"/>
          <w:jc w:val="center"/>
        </w:trPr>
        <w:tc>
          <w:tcPr>
            <w:tcW w:w="360" w:type="dxa"/>
            <w:tcBorders>
              <w:top w:val="nil"/>
              <w:left w:val="single" w:sz="6" w:space="0" w:color="auto"/>
              <w:bottom w:val="single" w:sz="6" w:space="0" w:color="auto"/>
              <w:right w:val="nil"/>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32</w:t>
            </w:r>
          </w:p>
        </w:tc>
        <w:tc>
          <w:tcPr>
            <w:tcW w:w="1035" w:type="dxa"/>
            <w:tcBorders>
              <w:top w:val="nil"/>
              <w:left w:val="single" w:sz="6" w:space="0" w:color="auto"/>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大渡口区</w:t>
            </w:r>
            <w:r w:rsidRPr="007B1A36">
              <w:rPr>
                <w:rFonts w:ascii="微软雅黑" w:eastAsia="微软雅黑" w:hAnsi="微软雅黑" w:cs="宋体" w:hint="eastAsia"/>
                <w:kern w:val="0"/>
                <w:szCs w:val="21"/>
              </w:rPr>
              <w:lastRenderedPageBreak/>
              <w:t>幼儿园</w:t>
            </w:r>
          </w:p>
        </w:tc>
        <w:tc>
          <w:tcPr>
            <w:tcW w:w="6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学前</w:t>
            </w:r>
            <w:r w:rsidRPr="007B1A36">
              <w:rPr>
                <w:rFonts w:ascii="微软雅黑" w:eastAsia="微软雅黑" w:hAnsi="微软雅黑" w:cs="宋体" w:hint="eastAsia"/>
                <w:kern w:val="0"/>
                <w:szCs w:val="21"/>
              </w:rPr>
              <w:lastRenderedPageBreak/>
              <w:t>教育</w:t>
            </w:r>
          </w:p>
        </w:tc>
        <w:tc>
          <w:tcPr>
            <w:tcW w:w="840" w:type="dxa"/>
            <w:tcBorders>
              <w:top w:val="single" w:sz="6" w:space="0" w:color="auto"/>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专技12级</w:t>
            </w:r>
          </w:p>
        </w:tc>
        <w:tc>
          <w:tcPr>
            <w:tcW w:w="67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朱晓</w:t>
            </w:r>
            <w:r w:rsidRPr="007B1A36">
              <w:rPr>
                <w:rFonts w:ascii="微软雅黑" w:eastAsia="微软雅黑" w:hAnsi="微软雅黑" w:cs="宋体" w:hint="eastAsia"/>
                <w:kern w:val="0"/>
                <w:szCs w:val="21"/>
              </w:rPr>
              <w:lastRenderedPageBreak/>
              <w:t>红</w:t>
            </w:r>
          </w:p>
        </w:tc>
        <w:tc>
          <w:tcPr>
            <w:tcW w:w="3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女</w:t>
            </w:r>
          </w:p>
        </w:tc>
        <w:tc>
          <w:tcPr>
            <w:tcW w:w="82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1989.12</w:t>
            </w:r>
          </w:p>
        </w:tc>
        <w:tc>
          <w:tcPr>
            <w:tcW w:w="12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研究生、硕士</w:t>
            </w:r>
          </w:p>
        </w:tc>
        <w:tc>
          <w:tcPr>
            <w:tcW w:w="199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学前教育</w:t>
            </w:r>
          </w:p>
        </w:tc>
        <w:tc>
          <w:tcPr>
            <w:tcW w:w="180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西南大学教育学部</w:t>
            </w:r>
          </w:p>
        </w:tc>
        <w:tc>
          <w:tcPr>
            <w:tcW w:w="70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2016.07</w:t>
            </w:r>
          </w:p>
        </w:tc>
        <w:tc>
          <w:tcPr>
            <w:tcW w:w="16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普通话二级甲等、高</w:t>
            </w:r>
            <w:r w:rsidRPr="007B1A36">
              <w:rPr>
                <w:rFonts w:ascii="微软雅黑" w:eastAsia="微软雅黑" w:hAnsi="微软雅黑" w:cs="宋体" w:hint="eastAsia"/>
                <w:kern w:val="0"/>
                <w:szCs w:val="21"/>
              </w:rPr>
              <w:lastRenderedPageBreak/>
              <w:t>中教师资格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lastRenderedPageBreak/>
              <w:t>86.50</w:t>
            </w:r>
          </w:p>
        </w:tc>
        <w:tc>
          <w:tcPr>
            <w:tcW w:w="61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1</w:t>
            </w:r>
          </w:p>
        </w:tc>
        <w:tc>
          <w:tcPr>
            <w:tcW w:w="735"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c>
          <w:tcPr>
            <w:tcW w:w="660" w:type="dxa"/>
            <w:tcBorders>
              <w:top w:val="nil"/>
              <w:left w:val="nil"/>
              <w:bottom w:val="single" w:sz="6" w:space="0" w:color="auto"/>
              <w:right w:val="single" w:sz="6" w:space="0" w:color="auto"/>
            </w:tcBorders>
            <w:shd w:val="clear" w:color="auto" w:fill="FFFFFF"/>
            <w:vAlign w:val="center"/>
            <w:hideMark/>
          </w:tcPr>
          <w:p w:rsidR="007B1A36" w:rsidRPr="007B1A36" w:rsidRDefault="007B1A36" w:rsidP="007B1A36">
            <w:pPr>
              <w:widowControl/>
              <w:spacing w:line="450" w:lineRule="atLeast"/>
              <w:jc w:val="left"/>
              <w:rPr>
                <w:rFonts w:ascii="微软雅黑" w:eastAsia="微软雅黑" w:hAnsi="微软雅黑" w:cs="宋体"/>
                <w:kern w:val="0"/>
                <w:szCs w:val="21"/>
              </w:rPr>
            </w:pPr>
            <w:r w:rsidRPr="007B1A36">
              <w:rPr>
                <w:rFonts w:ascii="微软雅黑" w:eastAsia="微软雅黑" w:hAnsi="微软雅黑" w:cs="宋体" w:hint="eastAsia"/>
                <w:kern w:val="0"/>
                <w:szCs w:val="21"/>
              </w:rPr>
              <w:t>合格</w:t>
            </w:r>
          </w:p>
        </w:tc>
      </w:tr>
    </w:tbl>
    <w:p w:rsidR="007B1A36" w:rsidRDefault="007B1A36"/>
    <w:sectPr w:rsidR="007B1A36" w:rsidSect="00F275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A36"/>
    <w:rsid w:val="007B1A36"/>
    <w:rsid w:val="00F27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1A36"/>
    <w:rPr>
      <w:b/>
      <w:bCs/>
    </w:rPr>
  </w:style>
</w:styles>
</file>

<file path=word/webSettings.xml><?xml version="1.0" encoding="utf-8"?>
<w:webSettings xmlns:r="http://schemas.openxmlformats.org/officeDocument/2006/relationships" xmlns:w="http://schemas.openxmlformats.org/wordprocessingml/2006/main">
  <w:divs>
    <w:div w:id="634262801">
      <w:bodyDiv w:val="1"/>
      <w:marLeft w:val="0"/>
      <w:marRight w:val="0"/>
      <w:marTop w:val="0"/>
      <w:marBottom w:val="0"/>
      <w:divBdr>
        <w:top w:val="none" w:sz="0" w:space="0" w:color="auto"/>
        <w:left w:val="none" w:sz="0" w:space="0" w:color="auto"/>
        <w:bottom w:val="none" w:sz="0" w:space="0" w:color="auto"/>
        <w:right w:val="none" w:sz="0" w:space="0" w:color="auto"/>
      </w:divBdr>
      <w:divsChild>
        <w:div w:id="535849218">
          <w:marLeft w:val="0"/>
          <w:marRight w:val="0"/>
          <w:marTop w:val="0"/>
          <w:marBottom w:val="0"/>
          <w:divBdr>
            <w:top w:val="none" w:sz="0" w:space="0" w:color="auto"/>
            <w:left w:val="none" w:sz="0" w:space="0" w:color="auto"/>
            <w:bottom w:val="none" w:sz="0" w:space="0" w:color="auto"/>
            <w:right w:val="none" w:sz="0" w:space="0" w:color="auto"/>
          </w:divBdr>
          <w:divsChild>
            <w:div w:id="971788374">
              <w:marLeft w:val="0"/>
              <w:marRight w:val="0"/>
              <w:marTop w:val="0"/>
              <w:marBottom w:val="0"/>
              <w:divBdr>
                <w:top w:val="none" w:sz="0" w:space="0" w:color="auto"/>
                <w:left w:val="none" w:sz="0" w:space="0" w:color="auto"/>
                <w:bottom w:val="none" w:sz="0" w:space="0" w:color="auto"/>
                <w:right w:val="none" w:sz="0" w:space="0" w:color="auto"/>
              </w:divBdr>
              <w:divsChild>
                <w:div w:id="293406915">
                  <w:marLeft w:val="0"/>
                  <w:marRight w:val="0"/>
                  <w:marTop w:val="0"/>
                  <w:marBottom w:val="0"/>
                  <w:divBdr>
                    <w:top w:val="none" w:sz="0" w:space="0" w:color="auto"/>
                    <w:left w:val="none" w:sz="0" w:space="0" w:color="auto"/>
                    <w:bottom w:val="none" w:sz="0" w:space="0" w:color="auto"/>
                    <w:right w:val="none" w:sz="0" w:space="0" w:color="auto"/>
                  </w:divBdr>
                  <w:divsChild>
                    <w:div w:id="510413673">
                      <w:marLeft w:val="0"/>
                      <w:marRight w:val="0"/>
                      <w:marTop w:val="75"/>
                      <w:marBottom w:val="225"/>
                      <w:divBdr>
                        <w:top w:val="single" w:sz="6" w:space="0" w:color="CCCCCC"/>
                        <w:left w:val="single" w:sz="6" w:space="0" w:color="CCCCCC"/>
                        <w:bottom w:val="single" w:sz="6" w:space="19" w:color="CCCCCC"/>
                        <w:right w:val="single" w:sz="6"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2016-03-21T15:07:00Z</dcterms:created>
  <dcterms:modified xsi:type="dcterms:W3CDTF">2016-03-21T15:08:00Z</dcterms:modified>
</cp:coreProperties>
</file>